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FD" w:rsidRPr="003D235F" w:rsidRDefault="007E5FFD" w:rsidP="00711A57">
      <w:pPr>
        <w:pStyle w:val="a3"/>
        <w:spacing w:line="360" w:lineRule="exact"/>
        <w:ind w:left="-284" w:firstLine="284"/>
        <w:rPr>
          <w:b/>
        </w:rPr>
      </w:pPr>
      <w:bookmarkStart w:id="0" w:name="_GoBack"/>
      <w:bookmarkEnd w:id="0"/>
    </w:p>
    <w:p w:rsidR="00385EAA" w:rsidRDefault="003D235F" w:rsidP="00711A57">
      <w:pPr>
        <w:pStyle w:val="a3"/>
        <w:spacing w:line="360" w:lineRule="exact"/>
        <w:ind w:right="196" w:firstLine="709"/>
        <w:jc w:val="center"/>
        <w:rPr>
          <w:b/>
          <w:color w:val="423F46"/>
        </w:rPr>
      </w:pPr>
      <w:r w:rsidRPr="003D235F">
        <w:rPr>
          <w:b/>
          <w:color w:val="423F46"/>
        </w:rPr>
        <w:t>Об</w:t>
      </w:r>
      <w:r w:rsidR="00C611FF" w:rsidRPr="003D235F">
        <w:rPr>
          <w:b/>
          <w:color w:val="423F46"/>
        </w:rPr>
        <w:t xml:space="preserve"> </w:t>
      </w:r>
      <w:proofErr w:type="spellStart"/>
      <w:r w:rsidR="00C611FF" w:rsidRPr="003D235F">
        <w:rPr>
          <w:b/>
          <w:color w:val="423F46"/>
        </w:rPr>
        <w:t>апостилировани</w:t>
      </w:r>
      <w:r w:rsidRPr="003D235F">
        <w:rPr>
          <w:b/>
          <w:color w:val="423F46"/>
        </w:rPr>
        <w:t>и</w:t>
      </w:r>
      <w:proofErr w:type="spellEnd"/>
      <w:r w:rsidR="00C611FF" w:rsidRPr="003D235F">
        <w:rPr>
          <w:b/>
          <w:color w:val="423F46"/>
        </w:rPr>
        <w:t xml:space="preserve"> </w:t>
      </w:r>
      <w:r w:rsidR="00385EAA">
        <w:rPr>
          <w:b/>
          <w:color w:val="423F46"/>
        </w:rPr>
        <w:t>документов</w:t>
      </w:r>
      <w:r w:rsidR="00C611FF" w:rsidRPr="003D235F">
        <w:rPr>
          <w:b/>
          <w:color w:val="423F46"/>
        </w:rPr>
        <w:t xml:space="preserve">, </w:t>
      </w:r>
      <w:r w:rsidRPr="003D235F">
        <w:rPr>
          <w:b/>
          <w:color w:val="423F46"/>
        </w:rPr>
        <w:t>в</w:t>
      </w:r>
      <w:r w:rsidR="00C611FF" w:rsidRPr="003D235F">
        <w:rPr>
          <w:b/>
          <w:color w:val="423F46"/>
        </w:rPr>
        <w:t>ыданных</w:t>
      </w:r>
      <w:r w:rsidRPr="003D235F">
        <w:rPr>
          <w:b/>
          <w:color w:val="423F46"/>
        </w:rPr>
        <w:t xml:space="preserve"> консульски</w:t>
      </w:r>
      <w:r w:rsidR="00385EAA">
        <w:rPr>
          <w:b/>
          <w:color w:val="423F46"/>
        </w:rPr>
        <w:t>ми</w:t>
      </w:r>
      <w:r w:rsidRPr="003D235F">
        <w:rPr>
          <w:b/>
          <w:color w:val="423F46"/>
        </w:rPr>
        <w:t xml:space="preserve"> учреждения</w:t>
      </w:r>
      <w:r w:rsidR="00385EAA">
        <w:rPr>
          <w:b/>
          <w:color w:val="423F46"/>
        </w:rPr>
        <w:t>ми</w:t>
      </w:r>
      <w:r w:rsidRPr="003D235F">
        <w:rPr>
          <w:b/>
          <w:color w:val="423F46"/>
        </w:rPr>
        <w:t xml:space="preserve"> и дипломатически</w:t>
      </w:r>
      <w:r w:rsidR="00385EAA">
        <w:rPr>
          <w:b/>
          <w:color w:val="423F46"/>
        </w:rPr>
        <w:t>ми</w:t>
      </w:r>
      <w:r w:rsidRPr="003D235F">
        <w:rPr>
          <w:b/>
          <w:color w:val="423F46"/>
        </w:rPr>
        <w:t xml:space="preserve"> представительства</w:t>
      </w:r>
      <w:r w:rsidR="00385EAA">
        <w:rPr>
          <w:b/>
          <w:color w:val="423F46"/>
        </w:rPr>
        <w:t>ми</w:t>
      </w:r>
    </w:p>
    <w:p w:rsidR="007E5FFD" w:rsidRDefault="003D235F" w:rsidP="00711A57">
      <w:pPr>
        <w:pStyle w:val="a3"/>
        <w:spacing w:line="360" w:lineRule="exact"/>
        <w:ind w:right="196" w:firstLine="709"/>
        <w:jc w:val="center"/>
        <w:rPr>
          <w:b/>
          <w:color w:val="423F46"/>
        </w:rPr>
      </w:pPr>
      <w:r w:rsidRPr="003D235F">
        <w:rPr>
          <w:b/>
          <w:color w:val="423F46"/>
        </w:rPr>
        <w:t xml:space="preserve">Российской Федерации за рубежом </w:t>
      </w:r>
    </w:p>
    <w:p w:rsidR="003D235F" w:rsidRPr="003D235F" w:rsidRDefault="003D235F" w:rsidP="00711A57">
      <w:pPr>
        <w:pStyle w:val="a3"/>
        <w:spacing w:line="360" w:lineRule="exact"/>
        <w:ind w:right="196" w:firstLine="709"/>
        <w:jc w:val="center"/>
        <w:rPr>
          <w:b/>
        </w:rPr>
      </w:pPr>
    </w:p>
    <w:p w:rsidR="007E5FFD" w:rsidRDefault="00C611FF" w:rsidP="00711A57">
      <w:pPr>
        <w:pStyle w:val="a3"/>
        <w:spacing w:line="360" w:lineRule="exact"/>
        <w:ind w:right="191" w:firstLine="709"/>
      </w:pPr>
      <w:proofErr w:type="gramStart"/>
      <w:r>
        <w:rPr>
          <w:color w:val="423F46"/>
        </w:rPr>
        <w:t>В</w:t>
      </w:r>
      <w:r>
        <w:rPr>
          <w:color w:val="423F46"/>
          <w:spacing w:val="70"/>
        </w:rPr>
        <w:t xml:space="preserve">  </w:t>
      </w:r>
      <w:r w:rsidR="00867869">
        <w:rPr>
          <w:color w:val="423F46"/>
        </w:rPr>
        <w:t>соответствии</w:t>
      </w:r>
      <w:proofErr w:type="gramEnd"/>
      <w:r w:rsidR="004F0D4F">
        <w:rPr>
          <w:color w:val="423F46"/>
        </w:rPr>
        <w:t xml:space="preserve"> </w:t>
      </w:r>
      <w:r>
        <w:rPr>
          <w:color w:val="423F46"/>
        </w:rPr>
        <w:t>с</w:t>
      </w:r>
      <w:r>
        <w:rPr>
          <w:color w:val="423F46"/>
          <w:spacing w:val="68"/>
        </w:rPr>
        <w:t xml:space="preserve"> </w:t>
      </w:r>
      <w:r>
        <w:rPr>
          <w:color w:val="423F46"/>
        </w:rPr>
        <w:t>ч</w:t>
      </w:r>
      <w:r w:rsidR="00CF37F4">
        <w:rPr>
          <w:color w:val="423F46"/>
        </w:rPr>
        <w:t>.</w:t>
      </w:r>
      <w:r>
        <w:rPr>
          <w:color w:val="423F46"/>
        </w:rPr>
        <w:t>3</w:t>
      </w:r>
      <w:r>
        <w:rPr>
          <w:color w:val="423F46"/>
          <w:spacing w:val="70"/>
        </w:rPr>
        <w:t xml:space="preserve"> </w:t>
      </w:r>
      <w:r>
        <w:rPr>
          <w:color w:val="423F46"/>
        </w:rPr>
        <w:t>ст</w:t>
      </w:r>
      <w:r w:rsidR="004F0D4F">
        <w:rPr>
          <w:color w:val="423F46"/>
        </w:rPr>
        <w:t>.</w:t>
      </w:r>
      <w:r>
        <w:rPr>
          <w:color w:val="423F46"/>
        </w:rPr>
        <w:t>5</w:t>
      </w:r>
      <w:r w:rsidR="004F0D4F">
        <w:rPr>
          <w:color w:val="423F46"/>
        </w:rPr>
        <w:t xml:space="preserve"> </w:t>
      </w:r>
      <w:r>
        <w:rPr>
          <w:color w:val="423F46"/>
        </w:rPr>
        <w:t>Федерального</w:t>
      </w:r>
      <w:r>
        <w:rPr>
          <w:color w:val="423F46"/>
          <w:spacing w:val="80"/>
        </w:rPr>
        <w:t xml:space="preserve"> </w:t>
      </w:r>
      <w:r w:rsidR="004F0D4F">
        <w:rPr>
          <w:color w:val="423F46"/>
        </w:rPr>
        <w:t>закона от 28.11.2015 г.</w:t>
      </w:r>
      <w:r w:rsidR="004F0D4F">
        <w:rPr>
          <w:color w:val="423F46"/>
        </w:rPr>
        <w:br/>
        <w:t>№ </w:t>
      </w:r>
      <w:r>
        <w:rPr>
          <w:color w:val="423F46"/>
        </w:rPr>
        <w:t xml:space="preserve">330-ФЗ «О проставлении апостиля на российских официальных документах, подлежащих вывозу за пределы территории Российской Федерации» апостиль </w:t>
      </w:r>
      <w:r w:rsidRPr="004F0D4F">
        <w:rPr>
          <w:color w:val="423F46"/>
          <w:u w:val="single"/>
        </w:rPr>
        <w:t>не проставляется</w:t>
      </w:r>
      <w:r>
        <w:rPr>
          <w:color w:val="423F46"/>
        </w:rPr>
        <w:t xml:space="preserve"> на документах, совершенных дипломатическими представительствами и консульскими учреждениями, в</w:t>
      </w:r>
      <w:r>
        <w:rPr>
          <w:color w:val="423F46"/>
          <w:spacing w:val="-6"/>
        </w:rPr>
        <w:t xml:space="preserve"> </w:t>
      </w:r>
      <w:r>
        <w:rPr>
          <w:color w:val="423F46"/>
        </w:rPr>
        <w:t>том</w:t>
      </w:r>
      <w:r>
        <w:rPr>
          <w:color w:val="423F46"/>
          <w:spacing w:val="-3"/>
        </w:rPr>
        <w:t xml:space="preserve"> </w:t>
      </w:r>
      <w:r>
        <w:rPr>
          <w:color w:val="423F46"/>
        </w:rPr>
        <w:t>числе</w:t>
      </w:r>
      <w:r>
        <w:rPr>
          <w:color w:val="423F46"/>
          <w:spacing w:val="-4"/>
        </w:rPr>
        <w:t xml:space="preserve"> </w:t>
      </w:r>
      <w:r>
        <w:rPr>
          <w:color w:val="423F46"/>
        </w:rPr>
        <w:t>в</w:t>
      </w:r>
      <w:r>
        <w:rPr>
          <w:color w:val="423F46"/>
          <w:spacing w:val="-9"/>
        </w:rPr>
        <w:t xml:space="preserve"> </w:t>
      </w:r>
      <w:r>
        <w:rPr>
          <w:color w:val="423F46"/>
        </w:rPr>
        <w:t>случаях, если указанные документы выполнены в виде копий, верность которых засвидетельствована нотариусами.</w:t>
      </w:r>
    </w:p>
    <w:p w:rsidR="007E5FFD" w:rsidRDefault="00C611FF" w:rsidP="00711A57">
      <w:pPr>
        <w:pStyle w:val="a3"/>
        <w:spacing w:line="360" w:lineRule="exact"/>
        <w:ind w:right="219" w:firstLine="709"/>
      </w:pPr>
      <w:r>
        <w:rPr>
          <w:color w:val="423F46"/>
        </w:rPr>
        <w:t>Тем не</w:t>
      </w:r>
      <w:r>
        <w:rPr>
          <w:color w:val="423F46"/>
          <w:spacing w:val="-1"/>
        </w:rPr>
        <w:t xml:space="preserve"> </w:t>
      </w:r>
      <w:r>
        <w:rPr>
          <w:color w:val="423F46"/>
        </w:rPr>
        <w:t>менее, проставить апостиль можно на</w:t>
      </w:r>
      <w:r>
        <w:rPr>
          <w:color w:val="423F46"/>
          <w:spacing w:val="-8"/>
        </w:rPr>
        <w:t xml:space="preserve"> </w:t>
      </w:r>
      <w:r>
        <w:rPr>
          <w:color w:val="423F46"/>
        </w:rPr>
        <w:t>повторном свидетельстве о государственной регистрации акта гражданского состояния.</w:t>
      </w:r>
    </w:p>
    <w:p w:rsidR="007E5FFD" w:rsidRDefault="00C611FF" w:rsidP="00711A57">
      <w:pPr>
        <w:pStyle w:val="a3"/>
        <w:spacing w:line="360" w:lineRule="exact"/>
        <w:ind w:right="203" w:firstLine="709"/>
      </w:pPr>
      <w:r>
        <w:rPr>
          <w:color w:val="423F46"/>
        </w:rPr>
        <w:t>С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учетом</w:t>
      </w:r>
      <w:r>
        <w:rPr>
          <w:color w:val="423F46"/>
          <w:spacing w:val="80"/>
        </w:rPr>
        <w:t xml:space="preserve"> </w:t>
      </w:r>
      <w:r>
        <w:rPr>
          <w:color w:val="423F46"/>
        </w:rPr>
        <w:t>положений</w:t>
      </w:r>
      <w:r>
        <w:rPr>
          <w:color w:val="423F46"/>
          <w:spacing w:val="80"/>
        </w:rPr>
        <w:t xml:space="preserve"> </w:t>
      </w:r>
      <w:r>
        <w:rPr>
          <w:color w:val="423F46"/>
        </w:rPr>
        <w:t>Федерального</w:t>
      </w:r>
      <w:r>
        <w:rPr>
          <w:color w:val="423F46"/>
          <w:spacing w:val="80"/>
        </w:rPr>
        <w:t xml:space="preserve"> </w:t>
      </w:r>
      <w:r>
        <w:rPr>
          <w:color w:val="423F46"/>
        </w:rPr>
        <w:t>закона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Российской</w:t>
      </w:r>
      <w:r>
        <w:rPr>
          <w:color w:val="423F46"/>
          <w:spacing w:val="80"/>
        </w:rPr>
        <w:t xml:space="preserve"> </w:t>
      </w:r>
      <w:r>
        <w:rPr>
          <w:color w:val="423F46"/>
        </w:rPr>
        <w:t>Федерации от 15.11.1997</w:t>
      </w:r>
      <w:r w:rsidR="00711A57">
        <w:rPr>
          <w:color w:val="423F46"/>
        </w:rPr>
        <w:t> </w:t>
      </w:r>
      <w:r>
        <w:rPr>
          <w:color w:val="423F46"/>
        </w:rPr>
        <w:t>г.</w:t>
      </w:r>
      <w:r w:rsidR="00711A57">
        <w:rPr>
          <w:color w:val="423F46"/>
        </w:rPr>
        <w:t xml:space="preserve"> </w:t>
      </w:r>
      <w:r>
        <w:rPr>
          <w:color w:val="423F46"/>
        </w:rPr>
        <w:t>№</w:t>
      </w:r>
      <w:r w:rsidR="00711A57">
        <w:rPr>
          <w:color w:val="423F46"/>
          <w:spacing w:val="74"/>
        </w:rPr>
        <w:t> </w:t>
      </w:r>
      <w:r>
        <w:rPr>
          <w:color w:val="423F46"/>
        </w:rPr>
        <w:t>143-ФЗ</w:t>
      </w:r>
      <w:r>
        <w:rPr>
          <w:color w:val="423F46"/>
          <w:spacing w:val="78"/>
        </w:rPr>
        <w:t xml:space="preserve">  </w:t>
      </w:r>
      <w:r>
        <w:rPr>
          <w:color w:val="57565B"/>
        </w:rPr>
        <w:t>«Об</w:t>
      </w:r>
      <w:r>
        <w:rPr>
          <w:color w:val="57565B"/>
          <w:spacing w:val="77"/>
        </w:rPr>
        <w:t xml:space="preserve">  </w:t>
      </w:r>
      <w:r>
        <w:rPr>
          <w:color w:val="423F46"/>
        </w:rPr>
        <w:t>актах</w:t>
      </w:r>
      <w:r>
        <w:rPr>
          <w:color w:val="423F46"/>
          <w:spacing w:val="74"/>
        </w:rPr>
        <w:t xml:space="preserve">  </w:t>
      </w:r>
      <w:r>
        <w:rPr>
          <w:color w:val="423F46"/>
        </w:rPr>
        <w:t>гражданского</w:t>
      </w:r>
      <w:r>
        <w:rPr>
          <w:color w:val="423F46"/>
          <w:spacing w:val="80"/>
        </w:rPr>
        <w:t xml:space="preserve">  </w:t>
      </w:r>
      <w:r>
        <w:rPr>
          <w:color w:val="423F46"/>
        </w:rPr>
        <w:t>состояния» для оформления повторного свидетельства о государственной регистрации акта</w:t>
      </w:r>
      <w:r>
        <w:rPr>
          <w:color w:val="423F46"/>
          <w:spacing w:val="-6"/>
        </w:rPr>
        <w:t xml:space="preserve"> </w:t>
      </w:r>
      <w:r>
        <w:rPr>
          <w:color w:val="423F46"/>
        </w:rPr>
        <w:t>гражданского состояния заявителю либо его</w:t>
      </w:r>
      <w:r>
        <w:rPr>
          <w:color w:val="423F46"/>
          <w:spacing w:val="-8"/>
        </w:rPr>
        <w:t xml:space="preserve"> </w:t>
      </w:r>
      <w:r>
        <w:rPr>
          <w:color w:val="423F46"/>
        </w:rPr>
        <w:t>представителю необходимо обращаться</w:t>
      </w:r>
      <w:r>
        <w:rPr>
          <w:color w:val="423F46"/>
          <w:spacing w:val="80"/>
        </w:rPr>
        <w:t xml:space="preserve"> </w:t>
      </w:r>
      <w:r>
        <w:rPr>
          <w:color w:val="423F46"/>
        </w:rPr>
        <w:t>в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органы</w:t>
      </w:r>
      <w:r>
        <w:rPr>
          <w:color w:val="423F46"/>
          <w:spacing w:val="80"/>
        </w:rPr>
        <w:t xml:space="preserve"> </w:t>
      </w:r>
      <w:r>
        <w:rPr>
          <w:color w:val="423F46"/>
        </w:rPr>
        <w:t>записи</w:t>
      </w:r>
      <w:r>
        <w:rPr>
          <w:color w:val="423F46"/>
          <w:spacing w:val="80"/>
        </w:rPr>
        <w:t xml:space="preserve"> </w:t>
      </w:r>
      <w:r>
        <w:rPr>
          <w:color w:val="423F46"/>
        </w:rPr>
        <w:t>актов</w:t>
      </w:r>
      <w:r>
        <w:rPr>
          <w:color w:val="423F46"/>
          <w:spacing w:val="80"/>
        </w:rPr>
        <w:t xml:space="preserve"> </w:t>
      </w:r>
      <w:r>
        <w:rPr>
          <w:color w:val="423F46"/>
        </w:rPr>
        <w:t>гражданского</w:t>
      </w:r>
      <w:r>
        <w:rPr>
          <w:color w:val="423F46"/>
          <w:spacing w:val="80"/>
        </w:rPr>
        <w:t xml:space="preserve"> </w:t>
      </w:r>
      <w:r>
        <w:rPr>
          <w:color w:val="423F46"/>
        </w:rPr>
        <w:t>состояния</w:t>
      </w:r>
      <w:r>
        <w:rPr>
          <w:color w:val="423F46"/>
          <w:spacing w:val="80"/>
        </w:rPr>
        <w:t xml:space="preserve"> </w:t>
      </w:r>
      <w:r>
        <w:rPr>
          <w:color w:val="423F46"/>
        </w:rPr>
        <w:t>или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в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МФЦ на территории Российской Федерации, которые уполномочены выдавать указанный документ на основании соответствующей записи акта гражданского состояния, содержащейся в Едином государственном реестре записей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актов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гражданского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состояния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(ЕГР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ЗАГС),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а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также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проставлять</w:t>
      </w:r>
      <w:r>
        <w:rPr>
          <w:color w:val="423F46"/>
          <w:spacing w:val="40"/>
        </w:rPr>
        <w:t xml:space="preserve"> </w:t>
      </w:r>
      <w:r>
        <w:rPr>
          <w:color w:val="423F46"/>
        </w:rPr>
        <w:t>на нем апостиль.</w:t>
      </w:r>
    </w:p>
    <w:p w:rsidR="007E5FFD" w:rsidRDefault="00C611FF" w:rsidP="00711A57">
      <w:pPr>
        <w:pStyle w:val="a3"/>
        <w:spacing w:line="360" w:lineRule="exact"/>
        <w:ind w:right="110" w:firstLine="709"/>
      </w:pPr>
      <w:r>
        <w:rPr>
          <w:color w:val="464249"/>
        </w:rPr>
        <w:t>Перечень компетентных органов, уполномоченных на проставление апостиля</w:t>
      </w:r>
      <w:r>
        <w:rPr>
          <w:color w:val="464249"/>
          <w:spacing w:val="40"/>
        </w:rPr>
        <w:t xml:space="preserve"> </w:t>
      </w:r>
      <w:r>
        <w:rPr>
          <w:color w:val="464249"/>
        </w:rPr>
        <w:t>в</w:t>
      </w:r>
      <w:r>
        <w:rPr>
          <w:color w:val="464249"/>
          <w:spacing w:val="29"/>
        </w:rPr>
        <w:t xml:space="preserve"> </w:t>
      </w:r>
      <w:r>
        <w:rPr>
          <w:color w:val="464249"/>
        </w:rPr>
        <w:t>Российской</w:t>
      </w:r>
      <w:r>
        <w:rPr>
          <w:color w:val="464249"/>
          <w:spacing w:val="40"/>
        </w:rPr>
        <w:t xml:space="preserve"> </w:t>
      </w:r>
      <w:r>
        <w:rPr>
          <w:color w:val="464249"/>
        </w:rPr>
        <w:t>Федерации</w:t>
      </w:r>
      <w:r>
        <w:rPr>
          <w:color w:val="464249"/>
          <w:spacing w:val="40"/>
        </w:rPr>
        <w:t xml:space="preserve"> </w:t>
      </w:r>
      <w:r>
        <w:rPr>
          <w:color w:val="464249"/>
        </w:rPr>
        <w:t>на официальных</w:t>
      </w:r>
      <w:r>
        <w:rPr>
          <w:color w:val="464249"/>
          <w:spacing w:val="40"/>
        </w:rPr>
        <w:t xml:space="preserve"> </w:t>
      </w:r>
      <w:r>
        <w:rPr>
          <w:color w:val="464249"/>
        </w:rPr>
        <w:t>документах</w:t>
      </w:r>
      <w:r>
        <w:rPr>
          <w:color w:val="626064"/>
        </w:rPr>
        <w:t xml:space="preserve">, </w:t>
      </w:r>
      <w:r>
        <w:rPr>
          <w:color w:val="464249"/>
        </w:rPr>
        <w:t>выданных в соответствии с установленной сферой деятельности</w:t>
      </w:r>
      <w:r>
        <w:rPr>
          <w:color w:val="626064"/>
        </w:rPr>
        <w:t xml:space="preserve">, </w:t>
      </w:r>
      <w:r>
        <w:rPr>
          <w:color w:val="464249"/>
        </w:rPr>
        <w:t>определен постановлением</w:t>
      </w:r>
      <w:r>
        <w:rPr>
          <w:color w:val="464249"/>
          <w:spacing w:val="80"/>
          <w:w w:val="150"/>
        </w:rPr>
        <w:t xml:space="preserve"> </w:t>
      </w:r>
      <w:r>
        <w:rPr>
          <w:color w:val="464249"/>
        </w:rPr>
        <w:t>Правительства</w:t>
      </w:r>
      <w:r>
        <w:rPr>
          <w:color w:val="464249"/>
          <w:spacing w:val="80"/>
          <w:w w:val="150"/>
        </w:rPr>
        <w:t xml:space="preserve"> </w:t>
      </w:r>
      <w:r>
        <w:rPr>
          <w:color w:val="464249"/>
        </w:rPr>
        <w:t>Российской</w:t>
      </w:r>
      <w:r>
        <w:rPr>
          <w:color w:val="464249"/>
          <w:spacing w:val="80"/>
          <w:w w:val="150"/>
        </w:rPr>
        <w:t xml:space="preserve"> </w:t>
      </w:r>
      <w:r>
        <w:rPr>
          <w:color w:val="464249"/>
        </w:rPr>
        <w:t>Федерации</w:t>
      </w:r>
      <w:r>
        <w:rPr>
          <w:color w:val="464249"/>
          <w:spacing w:val="80"/>
          <w:w w:val="150"/>
        </w:rPr>
        <w:t xml:space="preserve"> </w:t>
      </w:r>
      <w:r>
        <w:rPr>
          <w:color w:val="464249"/>
        </w:rPr>
        <w:t>от</w:t>
      </w:r>
      <w:r>
        <w:rPr>
          <w:color w:val="464249"/>
          <w:spacing w:val="79"/>
          <w:w w:val="150"/>
        </w:rPr>
        <w:t xml:space="preserve"> </w:t>
      </w:r>
      <w:r>
        <w:rPr>
          <w:color w:val="464249"/>
        </w:rPr>
        <w:t xml:space="preserve">30.05.2016 г. </w:t>
      </w:r>
      <w:r>
        <w:rPr>
          <w:color w:val="464249"/>
          <w:spacing w:val="-2"/>
          <w:w w:val="110"/>
        </w:rPr>
        <w:t>№479.</w:t>
      </w:r>
    </w:p>
    <w:p w:rsidR="007E5FFD" w:rsidRDefault="00C611FF" w:rsidP="00711A57">
      <w:pPr>
        <w:pStyle w:val="a3"/>
        <w:spacing w:line="360" w:lineRule="exact"/>
        <w:ind w:right="136" w:firstLine="709"/>
      </w:pPr>
      <w:r>
        <w:rPr>
          <w:color w:val="464249"/>
        </w:rPr>
        <w:t>В частности, полномочиями по проставлению апостиля на документах ЗАГС наделены органы исполнительной власти субъектов Российской Федерации</w:t>
      </w:r>
      <w:r>
        <w:rPr>
          <w:color w:val="626064"/>
        </w:rPr>
        <w:t>,</w:t>
      </w:r>
      <w:r>
        <w:rPr>
          <w:color w:val="626064"/>
          <w:spacing w:val="80"/>
        </w:rPr>
        <w:t xml:space="preserve"> </w:t>
      </w:r>
      <w:r>
        <w:rPr>
          <w:color w:val="464249"/>
        </w:rPr>
        <w:t>в</w:t>
      </w:r>
      <w:r>
        <w:rPr>
          <w:color w:val="464249"/>
          <w:spacing w:val="80"/>
        </w:rPr>
        <w:t xml:space="preserve"> </w:t>
      </w:r>
      <w:r>
        <w:rPr>
          <w:color w:val="464249"/>
        </w:rPr>
        <w:t>компетенцию</w:t>
      </w:r>
      <w:r>
        <w:rPr>
          <w:color w:val="464249"/>
          <w:spacing w:val="80"/>
        </w:rPr>
        <w:t xml:space="preserve"> </w:t>
      </w:r>
      <w:r>
        <w:rPr>
          <w:color w:val="464249"/>
        </w:rPr>
        <w:t>которых</w:t>
      </w:r>
      <w:r>
        <w:rPr>
          <w:color w:val="464249"/>
          <w:spacing w:val="80"/>
        </w:rPr>
        <w:t xml:space="preserve"> </w:t>
      </w:r>
      <w:r>
        <w:rPr>
          <w:color w:val="464249"/>
        </w:rPr>
        <w:t>входит</w:t>
      </w:r>
      <w:r>
        <w:rPr>
          <w:color w:val="464249"/>
          <w:spacing w:val="80"/>
        </w:rPr>
        <w:t xml:space="preserve"> </w:t>
      </w:r>
      <w:r>
        <w:rPr>
          <w:color w:val="464249"/>
        </w:rPr>
        <w:t>организация</w:t>
      </w:r>
      <w:r>
        <w:rPr>
          <w:color w:val="464249"/>
          <w:spacing w:val="80"/>
        </w:rPr>
        <w:t xml:space="preserve"> </w:t>
      </w:r>
      <w:r>
        <w:rPr>
          <w:color w:val="464249"/>
        </w:rPr>
        <w:t>деятельности</w:t>
      </w:r>
      <w:r>
        <w:rPr>
          <w:color w:val="464249"/>
          <w:spacing w:val="80"/>
        </w:rPr>
        <w:t xml:space="preserve"> </w:t>
      </w:r>
      <w:r>
        <w:rPr>
          <w:color w:val="464249"/>
        </w:rPr>
        <w:t>по государственной регистрации актов гражданского состояния.</w:t>
      </w:r>
    </w:p>
    <w:p w:rsidR="007E5FFD" w:rsidRDefault="00C611FF" w:rsidP="00711A57">
      <w:pPr>
        <w:pStyle w:val="a3"/>
        <w:spacing w:line="360" w:lineRule="exact"/>
        <w:ind w:right="139" w:firstLine="709"/>
      </w:pPr>
      <w:r>
        <w:rPr>
          <w:color w:val="464249"/>
        </w:rPr>
        <w:t>Согласно подпункту 48 п. 1 ст. 333.33 Налогового кодекса Российской Федерации за проставление апостиля уплачивается государственная пошлина в размере</w:t>
      </w:r>
      <w:r>
        <w:rPr>
          <w:color w:val="464249"/>
          <w:spacing w:val="40"/>
        </w:rPr>
        <w:t xml:space="preserve"> </w:t>
      </w:r>
      <w:r w:rsidR="003D235F">
        <w:rPr>
          <w:color w:val="464249"/>
        </w:rPr>
        <w:t>2500 руб. (по состоянию на 29.03.2024 г.)</w:t>
      </w:r>
      <w:r>
        <w:rPr>
          <w:color w:val="464249"/>
        </w:rPr>
        <w:t xml:space="preserve"> за каждый документ независимо от органа, выдавшего документ и проставившего</w:t>
      </w:r>
      <w:r>
        <w:rPr>
          <w:color w:val="464249"/>
          <w:spacing w:val="40"/>
        </w:rPr>
        <w:t xml:space="preserve"> </w:t>
      </w:r>
      <w:r>
        <w:rPr>
          <w:color w:val="464249"/>
        </w:rPr>
        <w:t>апостиль.</w:t>
      </w:r>
    </w:p>
    <w:p w:rsidR="007E5FFD" w:rsidRDefault="00C611FF" w:rsidP="00711A57">
      <w:pPr>
        <w:pStyle w:val="a3"/>
        <w:spacing w:line="360" w:lineRule="exact"/>
        <w:ind w:right="158" w:firstLine="709"/>
      </w:pPr>
      <w:r>
        <w:rPr>
          <w:color w:val="464249"/>
        </w:rPr>
        <w:t>В</w:t>
      </w:r>
      <w:r>
        <w:rPr>
          <w:color w:val="464249"/>
          <w:spacing w:val="80"/>
          <w:w w:val="150"/>
        </w:rPr>
        <w:t xml:space="preserve"> </w:t>
      </w:r>
      <w:r>
        <w:rPr>
          <w:color w:val="464249"/>
        </w:rPr>
        <w:t>качестве</w:t>
      </w:r>
      <w:r>
        <w:rPr>
          <w:color w:val="464249"/>
          <w:spacing w:val="80"/>
          <w:w w:val="150"/>
        </w:rPr>
        <w:t xml:space="preserve"> </w:t>
      </w:r>
      <w:r>
        <w:rPr>
          <w:color w:val="464249"/>
        </w:rPr>
        <w:t>альтернативного</w:t>
      </w:r>
      <w:r>
        <w:rPr>
          <w:color w:val="464249"/>
          <w:spacing w:val="80"/>
          <w:w w:val="150"/>
        </w:rPr>
        <w:t xml:space="preserve"> </w:t>
      </w:r>
      <w:r>
        <w:rPr>
          <w:color w:val="464249"/>
        </w:rPr>
        <w:t>варианта</w:t>
      </w:r>
      <w:r>
        <w:rPr>
          <w:color w:val="464249"/>
          <w:spacing w:val="80"/>
          <w:w w:val="150"/>
        </w:rPr>
        <w:t xml:space="preserve"> </w:t>
      </w:r>
      <w:r>
        <w:rPr>
          <w:color w:val="464249"/>
        </w:rPr>
        <w:t>гражданам</w:t>
      </w:r>
      <w:r>
        <w:rPr>
          <w:color w:val="626064"/>
        </w:rPr>
        <w:t>,</w:t>
      </w:r>
      <w:r>
        <w:rPr>
          <w:color w:val="626064"/>
          <w:spacing w:val="80"/>
          <w:w w:val="150"/>
        </w:rPr>
        <w:t xml:space="preserve"> </w:t>
      </w:r>
      <w:r>
        <w:rPr>
          <w:color w:val="464249"/>
        </w:rPr>
        <w:t>пребывающим</w:t>
      </w:r>
      <w:r>
        <w:rPr>
          <w:color w:val="464249"/>
          <w:spacing w:val="40"/>
        </w:rPr>
        <w:t xml:space="preserve"> </w:t>
      </w:r>
      <w:r>
        <w:rPr>
          <w:color w:val="464249"/>
        </w:rPr>
        <w:t>за</w:t>
      </w:r>
      <w:r>
        <w:rPr>
          <w:color w:val="464249"/>
          <w:spacing w:val="-18"/>
        </w:rPr>
        <w:t xml:space="preserve"> </w:t>
      </w:r>
      <w:r>
        <w:rPr>
          <w:color w:val="464249"/>
        </w:rPr>
        <w:t>пределами</w:t>
      </w:r>
      <w:r>
        <w:rPr>
          <w:color w:val="464249"/>
          <w:spacing w:val="-8"/>
        </w:rPr>
        <w:t xml:space="preserve"> </w:t>
      </w:r>
      <w:r>
        <w:rPr>
          <w:color w:val="464249"/>
        </w:rPr>
        <w:t>территории Российской Федерации</w:t>
      </w:r>
      <w:r>
        <w:rPr>
          <w:color w:val="626064"/>
        </w:rPr>
        <w:t>,</w:t>
      </w:r>
      <w:r>
        <w:rPr>
          <w:color w:val="626064"/>
          <w:spacing w:val="-18"/>
        </w:rPr>
        <w:t xml:space="preserve"> </w:t>
      </w:r>
      <w:r>
        <w:rPr>
          <w:color w:val="464249"/>
        </w:rPr>
        <w:t>рекомендуется истребовать через</w:t>
      </w:r>
      <w:r>
        <w:rPr>
          <w:color w:val="464249"/>
          <w:spacing w:val="80"/>
          <w:w w:val="150"/>
        </w:rPr>
        <w:t xml:space="preserve"> </w:t>
      </w:r>
      <w:r>
        <w:rPr>
          <w:color w:val="464249"/>
        </w:rPr>
        <w:t>дипломатические</w:t>
      </w:r>
      <w:r>
        <w:rPr>
          <w:color w:val="464249"/>
          <w:spacing w:val="80"/>
          <w:w w:val="150"/>
        </w:rPr>
        <w:t xml:space="preserve"> </w:t>
      </w:r>
      <w:r>
        <w:rPr>
          <w:color w:val="464249"/>
        </w:rPr>
        <w:t>представительства</w:t>
      </w:r>
      <w:r>
        <w:rPr>
          <w:color w:val="464249"/>
          <w:spacing w:val="80"/>
          <w:w w:val="150"/>
        </w:rPr>
        <w:t xml:space="preserve"> </w:t>
      </w:r>
      <w:r>
        <w:rPr>
          <w:color w:val="464249"/>
        </w:rPr>
        <w:t>и</w:t>
      </w:r>
      <w:r>
        <w:rPr>
          <w:color w:val="464249"/>
          <w:spacing w:val="80"/>
          <w:w w:val="150"/>
        </w:rPr>
        <w:t xml:space="preserve"> </w:t>
      </w:r>
      <w:proofErr w:type="gramStart"/>
      <w:r>
        <w:rPr>
          <w:color w:val="464249"/>
        </w:rPr>
        <w:t>консульские</w:t>
      </w:r>
      <w:r>
        <w:rPr>
          <w:color w:val="464249"/>
          <w:spacing w:val="40"/>
        </w:rPr>
        <w:t xml:space="preserve">  </w:t>
      </w:r>
      <w:r>
        <w:rPr>
          <w:color w:val="464249"/>
        </w:rPr>
        <w:t>учреждения</w:t>
      </w:r>
      <w:proofErr w:type="gramEnd"/>
      <w:r>
        <w:rPr>
          <w:color w:val="464249"/>
          <w:spacing w:val="80"/>
        </w:rPr>
        <w:t xml:space="preserve"> </w:t>
      </w:r>
      <w:r>
        <w:rPr>
          <w:color w:val="464249"/>
        </w:rPr>
        <w:t>из органов ЗАГС на территории Российской Федерации повторные свидетельства о</w:t>
      </w:r>
      <w:r>
        <w:rPr>
          <w:color w:val="464249"/>
          <w:spacing w:val="-7"/>
        </w:rPr>
        <w:t xml:space="preserve"> </w:t>
      </w:r>
      <w:r>
        <w:rPr>
          <w:color w:val="464249"/>
        </w:rPr>
        <w:t>государственной</w:t>
      </w:r>
      <w:r>
        <w:rPr>
          <w:color w:val="464249"/>
          <w:spacing w:val="-10"/>
        </w:rPr>
        <w:t xml:space="preserve"> </w:t>
      </w:r>
      <w:r>
        <w:rPr>
          <w:color w:val="464249"/>
        </w:rPr>
        <w:t>регистрации актов гражданского состояния с проставленным</w:t>
      </w:r>
      <w:r>
        <w:rPr>
          <w:color w:val="464249"/>
          <w:spacing w:val="40"/>
        </w:rPr>
        <w:t xml:space="preserve"> </w:t>
      </w:r>
      <w:proofErr w:type="spellStart"/>
      <w:r>
        <w:rPr>
          <w:color w:val="464249"/>
        </w:rPr>
        <w:t>апостилем</w:t>
      </w:r>
      <w:proofErr w:type="spellEnd"/>
      <w:r>
        <w:rPr>
          <w:color w:val="464249"/>
        </w:rPr>
        <w:t>.</w:t>
      </w:r>
    </w:p>
    <w:sectPr w:rsidR="007E5FFD">
      <w:pgSz w:w="11900" w:h="16840"/>
      <w:pgMar w:top="600" w:right="7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5FFD"/>
    <w:rsid w:val="00385EAA"/>
    <w:rsid w:val="003D235F"/>
    <w:rsid w:val="004F0D4F"/>
    <w:rsid w:val="00711A57"/>
    <w:rsid w:val="007E5FFD"/>
    <w:rsid w:val="00867869"/>
    <w:rsid w:val="008E5251"/>
    <w:rsid w:val="00C611FF"/>
    <w:rsid w:val="00C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A4D16-8544-4766-BDF5-681C5436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2024-05-16T10:46:00Z</dcterms:created>
  <dcterms:modified xsi:type="dcterms:W3CDTF">2025-01-19T17:19:00Z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2024-05-16T00:00:00Z</vt:filetime>
  </property>
  <property fmtid="{D5CDD505-2E9C-101B-9397-08002B2CF9AE}" pid="5" name="Producer">
    <vt:lpwstr>secPdfProducer</vt:lpwstr>
  </property>
</Properties>
</file>